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F4" w:rsidRDefault="00376776" w:rsidP="00267F4B">
      <w:pPr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KARTA EWIDENCYJNA DS. STATYSTYCZNYCH</w:t>
      </w:r>
    </w:p>
    <w:p w:rsidR="00D55BE0" w:rsidRDefault="00D55BE0" w:rsidP="00267F4B">
      <w:pPr>
        <w:spacing w:after="0"/>
        <w:rPr>
          <w:sz w:val="20"/>
          <w:szCs w:val="20"/>
        </w:rPr>
      </w:pPr>
    </w:p>
    <w:p w:rsidR="00267F4B" w:rsidRPr="007878D6" w:rsidRDefault="00267F4B" w:rsidP="00267F4B">
      <w:pPr>
        <w:spacing w:after="0"/>
        <w:rPr>
          <w:sz w:val="4"/>
          <w:szCs w:val="4"/>
        </w:rPr>
      </w:pPr>
    </w:p>
    <w:p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1. INWESTOR </w:t>
      </w:r>
      <w:r w:rsidRPr="00267F4B">
        <w:rPr>
          <w:sz w:val="20"/>
          <w:szCs w:val="20"/>
        </w:rPr>
        <w:tab/>
      </w:r>
    </w:p>
    <w:p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:rsidR="00376776" w:rsidRPr="007878D6" w:rsidRDefault="00376776" w:rsidP="00267F4B">
      <w:pPr>
        <w:tabs>
          <w:tab w:val="right" w:leader="dot" w:pos="9072"/>
        </w:tabs>
        <w:spacing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:rsidR="00376776" w:rsidRPr="00267F4B" w:rsidRDefault="00376776" w:rsidP="00267F4B">
      <w:pPr>
        <w:tabs>
          <w:tab w:val="left" w:leader="dot" w:pos="4820"/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działka nr ew.</w:t>
      </w:r>
      <w:r w:rsidRPr="00267F4B">
        <w:rPr>
          <w:sz w:val="20"/>
          <w:szCs w:val="20"/>
        </w:rPr>
        <w:tab/>
        <w:t>obręb</w:t>
      </w:r>
      <w:r w:rsidRPr="00267F4B">
        <w:rPr>
          <w:sz w:val="20"/>
          <w:szCs w:val="20"/>
        </w:rPr>
        <w:tab/>
      </w:r>
    </w:p>
    <w:p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rodzaj inwestycji</w:t>
      </w:r>
      <w:r w:rsidRPr="00267F4B">
        <w:rPr>
          <w:sz w:val="20"/>
          <w:szCs w:val="20"/>
        </w:rPr>
        <w:tab/>
      </w:r>
    </w:p>
    <w:p w:rsidR="00376776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liczba innych budynków istniejących na działce</w:t>
      </w:r>
      <w:r w:rsidRPr="00267F4B">
        <w:rPr>
          <w:sz w:val="20"/>
          <w:szCs w:val="20"/>
        </w:rPr>
        <w:tab/>
      </w:r>
    </w:p>
    <w:p w:rsidR="00267F4B" w:rsidRPr="00D55BE0" w:rsidRDefault="00267F4B" w:rsidP="00267F4B">
      <w:pPr>
        <w:tabs>
          <w:tab w:val="right" w:leader="dot" w:pos="9072"/>
        </w:tabs>
        <w:spacing w:after="0"/>
        <w:rPr>
          <w:sz w:val="20"/>
          <w:szCs w:val="20"/>
        </w:rPr>
      </w:pPr>
    </w:p>
    <w:p w:rsidR="00376776" w:rsidRPr="00267F4B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2. PRZEZNACZENIE BUDYNKU (LUB LOKALU): (odpowiednią pozycję zakreślić)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6D1A" w:rsidTr="00D55BE0">
        <w:tc>
          <w:tcPr>
            <w:tcW w:w="4531" w:type="dxa"/>
          </w:tcPr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mieszkalny</w:t>
            </w:r>
          </w:p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biurowy</w:t>
            </w:r>
          </w:p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magazynowy, hale</w:t>
            </w:r>
          </w:p>
          <w:p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wielofunkcyjny</w:t>
            </w:r>
          </w:p>
        </w:tc>
        <w:tc>
          <w:tcPr>
            <w:tcW w:w="4531" w:type="dxa"/>
          </w:tcPr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pawilon usługowy</w:t>
            </w:r>
          </w:p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garaż</w:t>
            </w:r>
          </w:p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uczelnie, szkoły, żłobki, przedszkola</w:t>
            </w:r>
          </w:p>
          <w:p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obiekty sportowe</w:t>
            </w:r>
          </w:p>
          <w:p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produkcyjny</w:t>
            </w:r>
          </w:p>
        </w:tc>
      </w:tr>
    </w:tbl>
    <w:p w:rsidR="00406D1A" w:rsidRPr="00D55BE0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79"/>
        <w:gridCol w:w="1041"/>
        <w:gridCol w:w="375"/>
        <w:gridCol w:w="2556"/>
        <w:gridCol w:w="3116"/>
      </w:tblGrid>
      <w:tr w:rsidR="00D55BE0" w:rsidTr="00D55BE0">
        <w:tc>
          <w:tcPr>
            <w:tcW w:w="5951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 w:rsidRPr="00B901E7">
              <w:rPr>
                <w:sz w:val="20"/>
                <w:szCs w:val="20"/>
              </w:rPr>
              <w:t>3. DANE STATYSTYCZNE:</w:t>
            </w:r>
          </w:p>
        </w:tc>
        <w:tc>
          <w:tcPr>
            <w:tcW w:w="3116" w:type="dxa"/>
            <w:tcBorders>
              <w:left w:val="single" w:sz="4" w:space="0" w:color="auto"/>
              <w:bottom w:val="nil"/>
              <w:right w:val="nil"/>
            </w:tcBorders>
          </w:tcPr>
          <w:p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D55BE0" w:rsidTr="00D55BE0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1" w:hanging="17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nowe budownictwo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5" w:hanging="175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rozbudowa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5" w:hanging="175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adaptacja lub przebudowa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55BE0" w:rsidRDefault="00D55BE0" w:rsidP="00B901E7">
            <w:pPr>
              <w:tabs>
                <w:tab w:val="right" w:leader="dot" w:pos="9072"/>
              </w:tabs>
              <w:spacing w:after="0"/>
            </w:pPr>
            <w:r>
              <w:rPr>
                <w:sz w:val="20"/>
                <w:szCs w:val="20"/>
              </w:rPr>
              <w:t>Potwierdzenie przez kierownika budowy lub projektanta danych zawartych w pkt 3 i 4</w:t>
            </w:r>
          </w:p>
        </w:tc>
      </w:tr>
      <w:tr w:rsidR="00D55BE0" w:rsidTr="00D55BE0">
        <w:tc>
          <w:tcPr>
            <w:tcW w:w="59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data rozpoczęcia prac budowlanych…………………………………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zabudowy …………………………………………...m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mieszkań …………………………………m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usług ……………………………………..m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kubatura …………………………………………………………....m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izb mieszkalnych …………………………………………..szt.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lokali ……………………………………………………….szt.</w:t>
            </w:r>
          </w:p>
          <w:p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</w:t>
            </w:r>
            <w:r w:rsidR="009D21F3">
              <w:rPr>
                <w:sz w:val="20"/>
                <w:szCs w:val="20"/>
              </w:rPr>
              <w:t xml:space="preserve"> użytkowa</w:t>
            </w:r>
            <w:r>
              <w:rPr>
                <w:sz w:val="20"/>
                <w:szCs w:val="20"/>
              </w:rPr>
              <w:t xml:space="preserve"> garażu </w:t>
            </w:r>
            <w:r w:rsidR="009D21F3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m</w:t>
            </w:r>
            <w:r w:rsidR="009D21F3">
              <w:rPr>
                <w:sz w:val="20"/>
                <w:szCs w:val="20"/>
                <w:vertAlign w:val="superscript"/>
              </w:rPr>
              <w:t>2</w:t>
            </w:r>
          </w:p>
          <w:p w:rsidR="00D55BE0" w:rsidRPr="00E71C9B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kondygnacji ………………………………………………..szt.</w:t>
            </w:r>
          </w:p>
        </w:tc>
        <w:tc>
          <w:tcPr>
            <w:tcW w:w="311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E71C9B" w:rsidTr="00D55BE0">
        <w:tc>
          <w:tcPr>
            <w:tcW w:w="5951" w:type="dxa"/>
            <w:gridSpan w:val="4"/>
            <w:tcBorders>
              <w:top w:val="nil"/>
              <w:left w:val="nil"/>
              <w:bottom w:val="nil"/>
            </w:tcBorders>
          </w:tcPr>
          <w:p w:rsidR="00D55BE0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:rsidR="00E71C9B" w:rsidRPr="00B901E7" w:rsidRDefault="00E71C9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STRUKTURA MIESZKAŃ</w:t>
            </w:r>
          </w:p>
        </w:tc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:rsidR="00E71C9B" w:rsidRPr="00B901E7" w:rsidRDefault="00E71C9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E71C9B" w:rsidTr="00D55BE0"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C9B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1-izbowych…………………...szt.</w:t>
            </w:r>
          </w:p>
          <w:p w:rsidR="00520B63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2-izbowych…………………...szt.</w:t>
            </w:r>
          </w:p>
          <w:p w:rsidR="00520B63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3-izbowych…………………...szt.</w:t>
            </w:r>
          </w:p>
          <w:p w:rsidR="00520B63" w:rsidRPr="00B901E7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4-izbowych…………………...szt.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</w:tcBorders>
          </w:tcPr>
          <w:p w:rsid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5-izbowych………………….szt.</w:t>
            </w:r>
          </w:p>
          <w:p w:rsid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6-izbowych………………….szt.</w:t>
            </w:r>
          </w:p>
          <w:p w:rsid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7-izbowych………………….szt.</w:t>
            </w:r>
          </w:p>
          <w:p w:rsidR="00E71C9B" w:rsidRPr="00B901E7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8-izbowych………………….szt.</w:t>
            </w:r>
          </w:p>
        </w:tc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:rsidR="00E71C9B" w:rsidRDefault="00E71C9B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DF0608" w:rsidRDefault="00DF0608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DF0608" w:rsidRDefault="00DF0608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………………………………..........</w:t>
            </w:r>
          </w:p>
          <w:p w:rsidR="00DF0608" w:rsidRPr="00DF0608" w:rsidRDefault="00DF0608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18"/>
                <w:szCs w:val="18"/>
              </w:rPr>
            </w:pPr>
            <w:r w:rsidRPr="00DF0608">
              <w:rPr>
                <w:sz w:val="18"/>
                <w:szCs w:val="18"/>
              </w:rPr>
              <w:t>Podpis kierownika budowy/projektanta</w:t>
            </w:r>
          </w:p>
        </w:tc>
      </w:tr>
      <w:tr w:rsidR="00520B63" w:rsidTr="00D55BE0">
        <w:tc>
          <w:tcPr>
            <w:tcW w:w="5951" w:type="dxa"/>
            <w:gridSpan w:val="4"/>
            <w:tcBorders>
              <w:top w:val="nil"/>
              <w:left w:val="nil"/>
            </w:tcBorders>
          </w:tcPr>
          <w:p w:rsidR="00520B63" w:rsidRDefault="00520B63" w:rsidP="00520B63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więcej izbowych………………….szt.</w:t>
            </w:r>
          </w:p>
        </w:tc>
        <w:tc>
          <w:tcPr>
            <w:tcW w:w="3116" w:type="dxa"/>
            <w:tcBorders>
              <w:top w:val="nil"/>
              <w:right w:val="nil"/>
            </w:tcBorders>
          </w:tcPr>
          <w:p w:rsidR="00520B63" w:rsidRPr="00B901E7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406D1A" w:rsidRPr="00D55BE0" w:rsidRDefault="00406D1A" w:rsidP="00520B63">
      <w:pPr>
        <w:tabs>
          <w:tab w:val="right" w:leader="dot" w:pos="9072"/>
        </w:tabs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0B63" w:rsidTr="00D55BE0">
        <w:tc>
          <w:tcPr>
            <w:tcW w:w="9062" w:type="dxa"/>
            <w:gridSpan w:val="2"/>
          </w:tcPr>
          <w:p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FORMA BUDOWNICTWA (odpowiednią pozycję zakreślić)</w:t>
            </w:r>
          </w:p>
        </w:tc>
      </w:tr>
      <w:tr w:rsidR="00520B63" w:rsidTr="00D55BE0">
        <w:tc>
          <w:tcPr>
            <w:tcW w:w="4531" w:type="dxa"/>
          </w:tcPr>
          <w:p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realizowane na sprzedaż lub wynajem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przeznaczone na sprzedaż lub wynajem (nie dotyczy indywidualnego)</w:t>
            </w:r>
          </w:p>
          <w:p w:rsidR="00D55BE0" w:rsidRPr="00D55BE0" w:rsidRDefault="00D55BE0" w:rsidP="00D55BE0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spółdzielcze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społeczne czynszowe</w:t>
            </w:r>
          </w:p>
          <w:p w:rsidR="00520B63" w:rsidRP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zakładowe</w:t>
            </w:r>
          </w:p>
        </w:tc>
      </w:tr>
      <w:tr w:rsidR="00520B63" w:rsidTr="00D55BE0">
        <w:tc>
          <w:tcPr>
            <w:tcW w:w="9062" w:type="dxa"/>
            <w:gridSpan w:val="2"/>
          </w:tcPr>
          <w:p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TECHNOLOGIA WZNOSZENIA BUDYNKU (dla wszystkich budynków prócz formy budownictwa indywidualnego)</w:t>
            </w:r>
          </w:p>
        </w:tc>
      </w:tr>
      <w:tr w:rsidR="00520B63" w:rsidTr="00D55BE0">
        <w:tc>
          <w:tcPr>
            <w:tcW w:w="4531" w:type="dxa"/>
          </w:tcPr>
          <w:p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tradycyjna udoskonalona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wielkopłytowa</w:t>
            </w:r>
          </w:p>
          <w:p w:rsidR="00D55BE0" w:rsidRPr="00D55BE0" w:rsidRDefault="00520B63" w:rsidP="00D55BE0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wielkoblokowa</w:t>
            </w:r>
          </w:p>
        </w:tc>
        <w:tc>
          <w:tcPr>
            <w:tcW w:w="4531" w:type="dxa"/>
          </w:tcPr>
          <w:p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monolityczna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kanadyjska</w:t>
            </w:r>
          </w:p>
          <w:p w:rsidR="00520B63" w:rsidRP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</w:t>
            </w:r>
          </w:p>
        </w:tc>
      </w:tr>
      <w:tr w:rsidR="00520B63" w:rsidTr="00D55BE0">
        <w:tc>
          <w:tcPr>
            <w:tcW w:w="9062" w:type="dxa"/>
            <w:gridSpan w:val="2"/>
          </w:tcPr>
          <w:p w:rsidR="00B34BEF" w:rsidRDefault="00B34BEF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:rsidR="00B34BEF" w:rsidRDefault="00B34BEF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7. WYPOSAŻENIE OBIEKTU, MIESZKAŃ (LOKALU)</w:t>
            </w:r>
          </w:p>
        </w:tc>
      </w:tr>
      <w:tr w:rsidR="00520B63" w:rsidTr="00D55BE0">
        <w:tc>
          <w:tcPr>
            <w:tcW w:w="4531" w:type="dxa"/>
          </w:tcPr>
          <w:p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gaz sieciowy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wodociąg</w:t>
            </w:r>
          </w:p>
          <w:p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wodociąg z sieci</w:t>
            </w:r>
          </w:p>
          <w:p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studnia (ujęcie własne)</w:t>
            </w:r>
          </w:p>
          <w:p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sanitarna</w:t>
            </w:r>
          </w:p>
          <w:p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deszczowa</w:t>
            </w:r>
          </w:p>
          <w:p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ogólnospławna</w:t>
            </w:r>
          </w:p>
          <w:p w:rsidR="007878D6" w:rsidRPr="00520B63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szambo</w:t>
            </w:r>
          </w:p>
        </w:tc>
        <w:tc>
          <w:tcPr>
            <w:tcW w:w="4531" w:type="dxa"/>
          </w:tcPr>
          <w:p w:rsidR="00520B63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spłukiwany</w:t>
            </w:r>
          </w:p>
          <w:p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z odprowadzeniem do sieci</w:t>
            </w:r>
          </w:p>
          <w:p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łazienka (urządzenie kąpielowe, prysznic – z odpływem wody)</w:t>
            </w:r>
          </w:p>
          <w:p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centralne ogrzewanie miejskie</w:t>
            </w:r>
          </w:p>
          <w:p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ciepła woda dostarczana centralnie</w:t>
            </w:r>
          </w:p>
          <w:p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elektryczna</w:t>
            </w:r>
          </w:p>
          <w:p w:rsidR="007878D6" w:rsidRP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inne……………………………………….</w:t>
            </w:r>
          </w:p>
        </w:tc>
      </w:tr>
    </w:tbl>
    <w:p w:rsidR="00030729" w:rsidRDefault="00030729" w:rsidP="00376776">
      <w:pPr>
        <w:tabs>
          <w:tab w:val="right" w:leader="dot" w:pos="9072"/>
        </w:tabs>
        <w:rPr>
          <w:sz w:val="20"/>
          <w:szCs w:val="20"/>
        </w:rPr>
      </w:pPr>
    </w:p>
    <w:p w:rsidR="00030729" w:rsidRDefault="00030729" w:rsidP="00030729">
      <w:pPr>
        <w:tabs>
          <w:tab w:val="righ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8. CHARAKTERYSTYKA ENERGETYCZNA BUDYNKU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32"/>
        <w:gridCol w:w="1359"/>
        <w:gridCol w:w="2327"/>
        <w:gridCol w:w="1419"/>
        <w:gridCol w:w="1376"/>
        <w:gridCol w:w="1696"/>
      </w:tblGrid>
      <w:tr w:rsidR="00C757EA" w:rsidTr="00C757EA">
        <w:tc>
          <w:tcPr>
            <w:tcW w:w="1032" w:type="dxa"/>
            <w:vMerge w:val="restart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Wskaźnik EP w kWh (m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rok)</w:t>
            </w:r>
          </w:p>
        </w:tc>
        <w:tc>
          <w:tcPr>
            <w:tcW w:w="8177" w:type="dxa"/>
            <w:gridSpan w:val="5"/>
          </w:tcPr>
          <w:p w:rsidR="00C757EA" w:rsidRPr="00C757EA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Współczynnik przenikania ciepła U w W/(m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C757EA">
              <w:rPr>
                <w:rFonts w:cs="Times New Roman"/>
                <w:sz w:val="20"/>
                <w:szCs w:val="20"/>
              </w:rPr>
              <w:t>•</w:t>
            </w:r>
            <w:r w:rsidR="00C757EA">
              <w:rPr>
                <w:sz w:val="20"/>
                <w:szCs w:val="20"/>
              </w:rPr>
              <w:t>K)</w:t>
            </w:r>
            <w:r w:rsidR="00C757EA">
              <w:rPr>
                <w:i/>
                <w:sz w:val="20"/>
                <w:szCs w:val="20"/>
                <w:vertAlign w:val="superscript"/>
              </w:rPr>
              <w:t>1)</w:t>
            </w:r>
            <w:r w:rsidR="00C757EA">
              <w:rPr>
                <w:sz w:val="20"/>
                <w:szCs w:val="20"/>
              </w:rPr>
              <w:t xml:space="preserve"> </w:t>
            </w:r>
          </w:p>
        </w:tc>
      </w:tr>
      <w:tr w:rsidR="00C757EA" w:rsidTr="00C757EA">
        <w:tc>
          <w:tcPr>
            <w:tcW w:w="1032" w:type="dxa"/>
            <w:vMerge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Ścian zewnętrznych</w:t>
            </w:r>
          </w:p>
          <w:p w:rsidR="00C757EA" w:rsidRPr="00C757EA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2327" w:type="dxa"/>
          </w:tcPr>
          <w:p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Dachu/stropodachu/stropu pod nieogrzewanymi poddaszami lub nad przejazdami 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1419" w:type="dxa"/>
          </w:tcPr>
          <w:p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Podłogi na gruncie w pomieszczeniu ogrzewanym 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1376" w:type="dxa"/>
          </w:tcPr>
          <w:p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okien (z wyjątkiem okien połaciowych), drzwi balkonowych 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1696" w:type="dxa"/>
          </w:tcPr>
          <w:p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Drzwi w przegrodach zewnętrznych lub w przegrodach między pomieszczeniami ogrzewanymi i nieogrzewanymi</w:t>
            </w:r>
          </w:p>
        </w:tc>
      </w:tr>
      <w:tr w:rsidR="00C757EA" w:rsidTr="0032358B">
        <w:trPr>
          <w:trHeight w:val="1188"/>
        </w:trPr>
        <w:tc>
          <w:tcPr>
            <w:tcW w:w="1032" w:type="dxa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030729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 przypadku wystąpienia dla danego rodzaju przegrody więcej niż jednego współczynnika przenikania ciepła U w W(m</w:t>
      </w:r>
      <w:r>
        <w:rPr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•</w:t>
      </w:r>
      <w:r>
        <w:rPr>
          <w:sz w:val="20"/>
          <w:szCs w:val="20"/>
        </w:rPr>
        <w:t>K) np. kilka współczynników przenikania ciepła dla ścian zewnętrznych, należy podać wartość najbardziej niekorzystną pod względem izolacyjności cieplnej (największą).</w:t>
      </w:r>
    </w:p>
    <w:p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Oświadczam, że wszystkie powyższe dane są zgodne ze stanem faktycznym.</w:t>
      </w:r>
    </w:p>
    <w:p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:rsid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Mielec, dn. ……………………………………………….</w:t>
      </w:r>
    </w:p>
    <w:p w:rsidR="00562430" w:rsidRP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2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="00562430" w:rsidRPr="00DF0608">
        <w:rPr>
          <w:sz w:val="22"/>
          <w:vertAlign w:val="superscript"/>
        </w:rPr>
        <w:t>Podpis</w:t>
      </w:r>
      <w:r w:rsidRPr="00DF0608">
        <w:rPr>
          <w:sz w:val="22"/>
          <w:vertAlign w:val="superscript"/>
        </w:rPr>
        <w:t xml:space="preserve"> inwestora /</w:t>
      </w:r>
      <w:r w:rsidR="00562430" w:rsidRPr="00DF0608">
        <w:rPr>
          <w:sz w:val="22"/>
          <w:vertAlign w:val="superscript"/>
        </w:rPr>
        <w:t xml:space="preserve"> kierownika budowy</w:t>
      </w:r>
    </w:p>
    <w:p w:rsidR="00562430" w:rsidRPr="00562430" w:rsidRDefault="00562430" w:rsidP="00562430">
      <w:pPr>
        <w:tabs>
          <w:tab w:val="center" w:pos="1985"/>
          <w:tab w:val="right" w:leader="dot" w:pos="9072"/>
        </w:tabs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</w:p>
    <w:p w:rsidR="0032358B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20"/>
          <w:szCs w:val="20"/>
        </w:rPr>
      </w:pPr>
    </w:p>
    <w:p w:rsidR="00484033" w:rsidRDefault="00484033" w:rsidP="0032358B">
      <w:pPr>
        <w:tabs>
          <w:tab w:val="right" w:leader="dot" w:pos="3119"/>
          <w:tab w:val="left" w:pos="3969"/>
          <w:tab w:val="right" w:leader="dot" w:pos="9072"/>
        </w:tabs>
        <w:rPr>
          <w:sz w:val="20"/>
          <w:szCs w:val="20"/>
        </w:rPr>
      </w:pPr>
    </w:p>
    <w:p w:rsidR="0032358B" w:rsidRPr="00484033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18"/>
          <w:szCs w:val="18"/>
        </w:rPr>
      </w:pPr>
      <w:r w:rsidRPr="00484033">
        <w:rPr>
          <w:sz w:val="18"/>
          <w:szCs w:val="18"/>
        </w:rPr>
        <w:t>W przypadku zgłoszenia więcej niż jednego budynku, kartę ewidencyjną należy wypełniać dla każdego z nich osobno.</w:t>
      </w:r>
    </w:p>
    <w:sectPr w:rsidR="0032358B" w:rsidRPr="00484033" w:rsidSect="004A3AEB">
      <w:footerReference w:type="default" r:id="rId8"/>
      <w:pgSz w:w="11906" w:h="16838"/>
      <w:pgMar w:top="1417" w:right="1417" w:bottom="1417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17" w:rsidRDefault="005D0D17" w:rsidP="004A3AEB">
      <w:pPr>
        <w:spacing w:after="0" w:line="240" w:lineRule="auto"/>
      </w:pPr>
      <w:r>
        <w:separator/>
      </w:r>
    </w:p>
  </w:endnote>
  <w:endnote w:type="continuationSeparator" w:id="0">
    <w:p w:rsidR="005D0D17" w:rsidRDefault="005D0D17" w:rsidP="004A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AEB" w:rsidRDefault="004A3AEB" w:rsidP="004A3AEB">
    <w:pPr>
      <w:spacing w:after="0" w:line="240" w:lineRule="auto"/>
      <w:jc w:val="center"/>
      <w:rPr>
        <w:i/>
        <w:sz w:val="20"/>
      </w:rPr>
    </w:pPr>
    <w:r>
      <w:rPr>
        <w:i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-890270</wp:posOffset>
              </wp:positionH>
              <wp:positionV relativeFrom="paragraph">
                <wp:posOffset>57785</wp:posOffset>
              </wp:positionV>
              <wp:extent cx="76390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9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38BFD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4.55pt" to="531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" strokecolor="black [3213]" strokeweight=".5pt">
              <v:stroke joinstyle="miter"/>
            </v:line>
          </w:pict>
        </mc:Fallback>
      </mc:AlternateContent>
    </w:r>
  </w:p>
  <w:p w:rsidR="004A3AEB" w:rsidRPr="00E3616F" w:rsidRDefault="004A3AEB" w:rsidP="004A3AEB">
    <w:pPr>
      <w:spacing w:after="0" w:line="240" w:lineRule="auto"/>
      <w:jc w:val="center"/>
      <w:rPr>
        <w:i/>
        <w:sz w:val="18"/>
        <w:szCs w:val="18"/>
      </w:rPr>
    </w:pPr>
    <w:r w:rsidRPr="00E3616F">
      <w:rPr>
        <w:i/>
        <w:sz w:val="18"/>
        <w:szCs w:val="18"/>
      </w:rPr>
      <w:t>Druk</w:t>
    </w:r>
    <w:r w:rsidR="00E3616F" w:rsidRPr="00E3616F">
      <w:rPr>
        <w:i/>
        <w:sz w:val="18"/>
        <w:szCs w:val="18"/>
      </w:rPr>
      <w:t xml:space="preserve"> </w:t>
    </w:r>
    <w:r w:rsidRPr="00E3616F">
      <w:rPr>
        <w:i/>
        <w:sz w:val="18"/>
        <w:szCs w:val="18"/>
      </w:rPr>
      <w:t>do celów statystycznych</w:t>
    </w:r>
    <w:r w:rsidR="00E3616F" w:rsidRPr="00E3616F">
      <w:rPr>
        <w:i/>
        <w:sz w:val="18"/>
        <w:szCs w:val="18"/>
      </w:rPr>
      <w:t xml:space="preserve"> realizowanych przez PINB Mielec</w:t>
    </w:r>
    <w:r w:rsidR="004F63C0">
      <w:rPr>
        <w:i/>
        <w:sz w:val="18"/>
        <w:szCs w:val="18"/>
      </w:rPr>
      <w:t xml:space="preserve"> zgodnie z odrębną ustawą</w:t>
    </w:r>
  </w:p>
  <w:p w:rsidR="004A3AEB" w:rsidRDefault="004A3A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17" w:rsidRDefault="005D0D17" w:rsidP="004A3AEB">
      <w:pPr>
        <w:spacing w:after="0" w:line="240" w:lineRule="auto"/>
      </w:pPr>
      <w:r>
        <w:separator/>
      </w:r>
    </w:p>
  </w:footnote>
  <w:footnote w:type="continuationSeparator" w:id="0">
    <w:p w:rsidR="005D0D17" w:rsidRDefault="005D0D17" w:rsidP="004A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36AA"/>
    <w:multiLevelType w:val="hybridMultilevel"/>
    <w:tmpl w:val="52B6811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087"/>
    <w:multiLevelType w:val="hybridMultilevel"/>
    <w:tmpl w:val="09BE000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04BD"/>
    <w:multiLevelType w:val="hybridMultilevel"/>
    <w:tmpl w:val="65EA476E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0FB"/>
    <w:multiLevelType w:val="hybridMultilevel"/>
    <w:tmpl w:val="D7C4168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549D"/>
    <w:multiLevelType w:val="hybridMultilevel"/>
    <w:tmpl w:val="1B4EF9D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76"/>
    <w:rsid w:val="00030729"/>
    <w:rsid w:val="00083AF4"/>
    <w:rsid w:val="00267F4B"/>
    <w:rsid w:val="0032358B"/>
    <w:rsid w:val="00376776"/>
    <w:rsid w:val="00406D1A"/>
    <w:rsid w:val="00484033"/>
    <w:rsid w:val="004A3AEB"/>
    <w:rsid w:val="004F63C0"/>
    <w:rsid w:val="00520B63"/>
    <w:rsid w:val="00562430"/>
    <w:rsid w:val="00590364"/>
    <w:rsid w:val="005D0D17"/>
    <w:rsid w:val="006B6BC2"/>
    <w:rsid w:val="007878D6"/>
    <w:rsid w:val="007A7A30"/>
    <w:rsid w:val="009B28C7"/>
    <w:rsid w:val="009D21F3"/>
    <w:rsid w:val="009F3332"/>
    <w:rsid w:val="009F795F"/>
    <w:rsid w:val="00A22C4F"/>
    <w:rsid w:val="00B34BEF"/>
    <w:rsid w:val="00B43BCA"/>
    <w:rsid w:val="00B901E7"/>
    <w:rsid w:val="00C757EA"/>
    <w:rsid w:val="00D5325E"/>
    <w:rsid w:val="00D55BE0"/>
    <w:rsid w:val="00DF0608"/>
    <w:rsid w:val="00E3616F"/>
    <w:rsid w:val="00E7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E01B180-3283-4A8F-A5C9-E79CA56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C4F"/>
    <w:pPr>
      <w:spacing w:after="1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D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B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AE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BA26-14C6-4B85-AB09-D4BD64A9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2016-09-19T12:33:00Z</cp:lastPrinted>
  <dcterms:created xsi:type="dcterms:W3CDTF">2016-03-17T11:37:00Z</dcterms:created>
  <dcterms:modified xsi:type="dcterms:W3CDTF">2016-09-19T12:33:00Z</dcterms:modified>
</cp:coreProperties>
</file>